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asciiTheme="minorEastAsia" w:hAnsiTheme="minorEastAsia" w:eastAsiaTheme="minorEastAsia" w:cstheme="minorEastAsia"/>
          <w:sz w:val="21"/>
          <w:szCs w:val="21"/>
        </w:rPr>
      </w:pPr>
      <w:bookmarkStart w:id="0" w:name="_GoBack"/>
      <w:r>
        <w:rPr>
          <w:rFonts w:hint="eastAsia" w:asciiTheme="minorEastAsia" w:hAnsiTheme="minorEastAsia" w:eastAsiaTheme="minorEastAsia" w:cstheme="minorEastAsia"/>
          <w:sz w:val="21"/>
          <w:szCs w:val="21"/>
        </w:rPr>
        <w:t>铜陵市测试站普通话水平测试报名流程</w:t>
      </w:r>
    </w:p>
    <w:bookmarkEnd w:id="0"/>
    <w:p>
      <w:pPr>
        <w:jc w:val="center"/>
        <w:rPr>
          <w:rFonts w:hint="eastAsia"/>
        </w:rPr>
      </w:pPr>
    </w:p>
    <w:p>
      <w:pPr>
        <w:ind w:firstLine="420" w:firstLineChars="20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用户可以使用电脑登录安徽政务服务网申请报名，也可以通过手机下载皖事通APP进申请报名。</w:t>
      </w:r>
      <w:r>
        <w:rPr>
          <w:rFonts w:hint="eastAsia" w:asciiTheme="minorEastAsia" w:hAnsiTheme="minorEastAsia" w:cstheme="minorEastAsia"/>
          <w:sz w:val="21"/>
          <w:szCs w:val="21"/>
          <w:lang w:val="en-US" w:eastAsia="zh-CN"/>
        </w:rPr>
        <w:t>特别提醒：</w:t>
      </w:r>
      <w:r>
        <w:rPr>
          <w:rFonts w:hint="eastAsia"/>
        </w:rPr>
        <w:t>安徽政务服务网及皖事通报名端口日常不能点击办理，考生只能在规定报名时间点击有关流程才能进入报名程序</w:t>
      </w:r>
      <w:r>
        <w:rPr>
          <w:rFonts w:hint="eastAsia"/>
          <w:lang w:eastAsia="zh-CN"/>
        </w:rPr>
        <w:t>。</w:t>
      </w:r>
    </w:p>
    <w:p>
      <w:pPr>
        <w:ind w:firstLine="422" w:firstLineChars="200"/>
        <w:rPr>
          <w:rFonts w:hint="eastAsia" w:asciiTheme="minorEastAsia" w:hAnsiTheme="minorEastAsia" w:eastAsiaTheme="minorEastAsia" w:cstheme="minorEastAsia"/>
          <w:sz w:val="21"/>
          <w:szCs w:val="21"/>
        </w:rPr>
      </w:pPr>
      <w:r>
        <w:rPr>
          <w:rFonts w:hint="eastAsia" w:ascii="黑体" w:hAnsi="黑体" w:eastAsia="黑体" w:cs="黑体"/>
          <w:b/>
          <w:bCs/>
          <w:sz w:val="21"/>
          <w:szCs w:val="21"/>
          <w:lang w:val="en-US" w:eastAsia="zh-CN"/>
        </w:rPr>
        <w:t>一、</w:t>
      </w:r>
      <w:r>
        <w:rPr>
          <w:rFonts w:hint="eastAsia" w:ascii="黑体" w:hAnsi="黑体" w:eastAsia="黑体" w:cs="黑体"/>
          <w:b/>
          <w:bCs/>
          <w:sz w:val="21"/>
          <w:szCs w:val="21"/>
        </w:rPr>
        <w:t>电脑端报名流程如下：</w:t>
      </w:r>
    </w:p>
    <w:p>
      <w:pPr>
        <w:ind w:firstLine="422" w:firstLineChars="200"/>
        <w:jc w:val="left"/>
        <w:rPr>
          <w:rFonts w:hint="eastAsia" w:asciiTheme="minorEastAsia" w:hAnsiTheme="minorEastAsia" w:eastAsiaTheme="minorEastAsia" w:cstheme="minorEastAsia"/>
          <w:b/>
          <w:color w:val="FF0000"/>
          <w:sz w:val="21"/>
          <w:szCs w:val="21"/>
        </w:rPr>
      </w:pPr>
      <w:r>
        <w:rPr>
          <w:rFonts w:hint="eastAsia" w:asciiTheme="minorEastAsia" w:hAnsiTheme="minorEastAsia" w:eastAsiaTheme="minorEastAsia" w:cstheme="minorEastAsia"/>
          <w:b/>
          <w:color w:val="FF0000"/>
          <w:sz w:val="21"/>
          <w:szCs w:val="21"/>
        </w:rPr>
        <w:t>第一步：注册、登录账号。</w:t>
      </w:r>
    </w:p>
    <w:p>
      <w:pPr>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在安徽政务服务网铜陵分厅（</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"http://tl.ahzwfw.gov.cn/" </w:instrText>
      </w:r>
      <w:r>
        <w:rPr>
          <w:rFonts w:hint="eastAsia" w:asciiTheme="minorEastAsia" w:hAnsiTheme="minorEastAsia" w:eastAsiaTheme="minorEastAsia" w:cstheme="minorEastAsia"/>
          <w:sz w:val="21"/>
          <w:szCs w:val="21"/>
        </w:rPr>
        <w:fldChar w:fldCharType="separate"/>
      </w:r>
      <w:r>
        <w:rPr>
          <w:rStyle w:val="9"/>
          <w:rFonts w:hint="eastAsia" w:asciiTheme="minorEastAsia" w:hAnsiTheme="minorEastAsia" w:eastAsiaTheme="minorEastAsia" w:cstheme="minorEastAsia"/>
          <w:sz w:val="21"/>
          <w:szCs w:val="21"/>
        </w:rPr>
        <w:t>http://tl.ahzwfw.gov.cn/</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），点击“注册”，注册个人账号。已注册个人账号的直接登录。</w:t>
      </w:r>
    </w:p>
    <w:p>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5275580" cy="2072640"/>
            <wp:effectExtent l="0" t="0" r="1270" b="381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5"/>
                    <a:stretch>
                      <a:fillRect/>
                    </a:stretch>
                  </pic:blipFill>
                  <pic:spPr>
                    <a:xfrm>
                      <a:off x="0" y="0"/>
                      <a:ext cx="5275580" cy="2072640"/>
                    </a:xfrm>
                    <a:prstGeom prst="rect">
                      <a:avLst/>
                    </a:prstGeom>
                    <a:noFill/>
                    <a:ln>
                      <a:noFill/>
                    </a:ln>
                  </pic:spPr>
                </pic:pic>
              </a:graphicData>
            </a:graphic>
          </wp:inline>
        </w:drawing>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5262245" cy="2585085"/>
            <wp:effectExtent l="0" t="0" r="1460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stretch>
                      <a:fillRect/>
                    </a:stretch>
                  </pic:blipFill>
                  <pic:spPr>
                    <a:xfrm>
                      <a:off x="0" y="0"/>
                      <a:ext cx="5262245" cy="2585085"/>
                    </a:xfrm>
                    <a:prstGeom prst="rect">
                      <a:avLst/>
                    </a:prstGeom>
                    <a:noFill/>
                    <a:ln>
                      <a:noFill/>
                    </a:ln>
                  </pic:spPr>
                </pic:pic>
              </a:graphicData>
            </a:graphic>
          </wp:inline>
        </w:drawing>
      </w:r>
    </w:p>
    <w:p>
      <w:pPr>
        <w:ind w:firstLine="422" w:firstLineChars="200"/>
        <w:rPr>
          <w:rFonts w:hint="eastAsia" w:asciiTheme="minorEastAsia" w:hAnsiTheme="minorEastAsia" w:eastAsiaTheme="minorEastAsia" w:cstheme="minorEastAsia"/>
          <w:b/>
          <w:color w:val="FF0000"/>
          <w:sz w:val="21"/>
          <w:szCs w:val="21"/>
        </w:rPr>
      </w:pPr>
      <w:r>
        <w:rPr>
          <w:rFonts w:hint="eastAsia" w:asciiTheme="minorEastAsia" w:hAnsiTheme="minorEastAsia" w:eastAsiaTheme="minorEastAsia" w:cstheme="minorEastAsia"/>
          <w:b/>
          <w:color w:val="FF0000"/>
          <w:sz w:val="21"/>
          <w:szCs w:val="21"/>
        </w:rPr>
        <w:t>第二步：录入个人基本信息。</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在搜索对话框输入”普通话水平测试考务服务”：</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5468620" cy="2558415"/>
            <wp:effectExtent l="0" t="0" r="17780" b="13335"/>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7"/>
                    <a:stretch>
                      <a:fillRect/>
                    </a:stretch>
                  </pic:blipFill>
                  <pic:spPr>
                    <a:xfrm>
                      <a:off x="0" y="0"/>
                      <a:ext cx="5468620" cy="2558415"/>
                    </a:xfrm>
                    <a:prstGeom prst="rect">
                      <a:avLst/>
                    </a:prstGeom>
                    <a:noFill/>
                    <a:ln>
                      <a:noFill/>
                    </a:ln>
                  </pic:spPr>
                </pic:pic>
              </a:graphicData>
            </a:graphic>
          </wp:inline>
        </w:drawing>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搜索结果如下图：</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5469255" cy="2976245"/>
            <wp:effectExtent l="0" t="0" r="17145" b="14605"/>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8"/>
                    <a:stretch>
                      <a:fillRect/>
                    </a:stretch>
                  </pic:blipFill>
                  <pic:spPr>
                    <a:xfrm>
                      <a:off x="0" y="0"/>
                      <a:ext cx="5469255" cy="2976245"/>
                    </a:xfrm>
                    <a:prstGeom prst="rect">
                      <a:avLst/>
                    </a:prstGeom>
                    <a:noFill/>
                    <a:ln>
                      <a:noFill/>
                    </a:ln>
                  </pic:spPr>
                </pic:pic>
              </a:graphicData>
            </a:graphic>
          </wp:inline>
        </w:drawing>
      </w:r>
    </w:p>
    <w:p>
      <w:pPr>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点击“普通话水平测试考务服务”，进入如下页面，点击“在线办理”：</w:t>
      </w:r>
      <w:r>
        <w:rPr>
          <w:rFonts w:hint="eastAsia" w:asciiTheme="minorEastAsia" w:hAnsiTheme="minorEastAsia" w:eastAsiaTheme="minorEastAsia" w:cstheme="minorEastAsia"/>
          <w:sz w:val="21"/>
          <w:szCs w:val="21"/>
        </w:rPr>
        <w:drawing>
          <wp:inline distT="0" distB="0" distL="114300" distR="114300">
            <wp:extent cx="5198110" cy="2151380"/>
            <wp:effectExtent l="0" t="0" r="2540" b="127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9"/>
                    <a:stretch>
                      <a:fillRect/>
                    </a:stretch>
                  </pic:blipFill>
                  <pic:spPr>
                    <a:xfrm>
                      <a:off x="0" y="0"/>
                      <a:ext cx="5198110" cy="2151380"/>
                    </a:xfrm>
                    <a:prstGeom prst="rect">
                      <a:avLst/>
                    </a:prstGeom>
                    <a:noFill/>
                    <a:ln>
                      <a:noFill/>
                    </a:ln>
                  </pic:spPr>
                </pic:pic>
              </a:graphicData>
            </a:graphic>
          </wp:inline>
        </w:drawing>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务必全文阅读“报名须知”，确保自己清楚了解报名条件，之后点击“我已详细阅读并知晓”，进入下一步：</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898390" cy="3601085"/>
            <wp:effectExtent l="0" t="0" r="16510" b="1841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0"/>
                    <a:stretch>
                      <a:fillRect/>
                    </a:stretch>
                  </pic:blipFill>
                  <pic:spPr>
                    <a:xfrm>
                      <a:off x="0" y="0"/>
                      <a:ext cx="4898390" cy="3601085"/>
                    </a:xfrm>
                    <a:prstGeom prst="rect">
                      <a:avLst/>
                    </a:prstGeom>
                    <a:noFill/>
                    <a:ln w="9525">
                      <a:noFill/>
                    </a:ln>
                  </pic:spPr>
                </pic:pic>
              </a:graphicData>
            </a:graphic>
          </wp:inline>
        </w:drawing>
      </w:r>
    </w:p>
    <w:p>
      <w:pPr>
        <w:keepNext w:val="0"/>
        <w:keepLines w:val="0"/>
        <w:widowControl/>
        <w:suppressLineNumbers w:val="0"/>
        <w:jc w:val="left"/>
      </w:pPr>
    </w:p>
    <w:p>
      <w:pPr>
        <w:rPr>
          <w:rFonts w:hint="eastAsia" w:asciiTheme="minorEastAsia" w:hAnsiTheme="minorEastAsia" w:eastAsiaTheme="minorEastAsia" w:cstheme="minorEastAsia"/>
          <w:sz w:val="21"/>
          <w:szCs w:val="21"/>
        </w:rPr>
      </w:pP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按照要求填写个人信息，确认信息无误后点击“下一步”，经过后台工作人员审核，考生网上申请完成。</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5467985" cy="3146425"/>
            <wp:effectExtent l="0" t="0" r="18415" b="158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5467985" cy="3146425"/>
                    </a:xfrm>
                    <a:prstGeom prst="rect">
                      <a:avLst/>
                    </a:prstGeom>
                    <a:noFill/>
                    <a:ln>
                      <a:noFill/>
                    </a:ln>
                  </pic:spPr>
                </pic:pic>
              </a:graphicData>
            </a:graphic>
          </wp:inline>
        </w:drawing>
      </w:r>
    </w:p>
    <w:p>
      <w:pPr>
        <w:ind w:firstLine="420" w:firstLineChars="200"/>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结果送达方式”指普通话等级证书的领取方式，可选择“窗口送达”和“邮寄”两种方式。选择“窗口送达”要按照考试当天考点张贴的指定时段到铜陵市政务服务中心教体局窗口领取；选择“邮寄”要准确填写收件人信息，若因填写信息有误造成证书不能寄达，责任自负。</w:t>
      </w:r>
    </w:p>
    <w:p>
      <w:pPr>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5473700" cy="1838960"/>
            <wp:effectExtent l="0" t="0" r="1270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stretch>
                      <a:fillRect/>
                    </a:stretch>
                  </pic:blipFill>
                  <pic:spPr>
                    <a:xfrm>
                      <a:off x="0" y="0"/>
                      <a:ext cx="5473700" cy="1838960"/>
                    </a:xfrm>
                    <a:prstGeom prst="rect">
                      <a:avLst/>
                    </a:prstGeom>
                    <a:noFill/>
                    <a:ln>
                      <a:noFill/>
                    </a:ln>
                  </pic:spPr>
                </pic:pic>
              </a:graphicData>
            </a:graphic>
          </wp:inline>
        </w:drawing>
      </w:r>
    </w:p>
    <w:p>
      <w:pPr>
        <w:ind w:firstLine="422" w:firstLineChars="200"/>
        <w:rPr>
          <w:rFonts w:hint="eastAsia" w:asciiTheme="minorEastAsia" w:hAnsiTheme="minorEastAsia" w:eastAsiaTheme="minorEastAsia" w:cstheme="minorEastAsia"/>
          <w:b/>
          <w:color w:val="FF0000"/>
          <w:sz w:val="21"/>
          <w:szCs w:val="21"/>
        </w:rPr>
      </w:pPr>
      <w:r>
        <w:rPr>
          <w:rFonts w:hint="eastAsia" w:asciiTheme="minorEastAsia" w:hAnsiTheme="minorEastAsia" w:eastAsiaTheme="minorEastAsia" w:cstheme="minorEastAsia"/>
          <w:b/>
          <w:color w:val="FF0000"/>
          <w:sz w:val="21"/>
          <w:szCs w:val="21"/>
        </w:rPr>
        <w:t>第三步 ：缴费。</w:t>
      </w:r>
    </w:p>
    <w:p>
      <w:pPr>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缴费方式：考试当天现场缴费</w:t>
      </w:r>
      <w:r>
        <w:rPr>
          <w:rFonts w:hint="eastAsia" w:asciiTheme="minorEastAsia" w:hAnsiTheme="minorEastAsia" w:cstheme="minorEastAsia"/>
          <w:sz w:val="21"/>
          <w:szCs w:val="21"/>
          <w:lang w:eastAsia="zh-CN"/>
        </w:rPr>
        <w:t>（微信、支付宝或现金）</w:t>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val="en-US" w:eastAsia="zh-CN"/>
        </w:rPr>
        <w:t>二、</w:t>
      </w:r>
      <w:r>
        <w:rPr>
          <w:rFonts w:hint="eastAsia" w:asciiTheme="minorEastAsia" w:hAnsiTheme="minorEastAsia" w:eastAsiaTheme="minorEastAsia" w:cstheme="minorEastAsia"/>
          <w:sz w:val="21"/>
          <w:szCs w:val="21"/>
        </w:rPr>
        <w:t>手机端报名流程如下</w:t>
      </w:r>
      <w:r>
        <w:rPr>
          <w:rFonts w:hint="eastAsia" w:asciiTheme="minorEastAsia" w:hAnsiTheme="minorEastAsia" w:cstheme="minorEastAsia"/>
          <w:sz w:val="21"/>
          <w:szCs w:val="21"/>
          <w:lang w:eastAsia="zh-CN"/>
        </w:rPr>
        <w:t>（</w:t>
      </w:r>
      <w:r>
        <w:rPr>
          <w:rFonts w:hint="eastAsia" w:asciiTheme="minorEastAsia" w:hAnsiTheme="minorEastAsia" w:cstheme="minorEastAsia"/>
          <w:sz w:val="21"/>
          <w:szCs w:val="21"/>
          <w:lang w:val="en-US" w:eastAsia="zh-CN"/>
        </w:rPr>
        <w:t>安徽政务服务网及皖事通报名端口日常不能点击办理，考生只能在规定报名时间点击有关流程才能进入报名程序</w:t>
      </w:r>
      <w:r>
        <w:rPr>
          <w:rFonts w:hint="eastAsia" w:asciiTheme="minorEastAsia" w:hAnsiTheme="minorEastAsia" w:cstheme="minorEastAsia"/>
          <w:sz w:val="21"/>
          <w:szCs w:val="21"/>
          <w:lang w:eastAsia="zh-CN"/>
        </w:rPr>
        <w:t>）：</w:t>
      </w:r>
    </w:p>
    <w:p>
      <w:pPr>
        <w:ind w:left="64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1.下载皖事通app。可扫描如下二维码下载：</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drawing>
          <wp:inline distT="0" distB="0" distL="114300" distR="114300">
            <wp:extent cx="2752725" cy="2105025"/>
            <wp:effectExtent l="0" t="0" r="9525" b="9525"/>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pic:cNvPicPr>
                  </pic:nvPicPr>
                  <pic:blipFill>
                    <a:blip r:embed="rId13"/>
                    <a:stretch>
                      <a:fillRect/>
                    </a:stretch>
                  </pic:blipFill>
                  <pic:spPr>
                    <a:xfrm>
                      <a:off x="0" y="0"/>
                      <a:ext cx="2752725" cy="2105025"/>
                    </a:xfrm>
                    <a:prstGeom prst="rect">
                      <a:avLst/>
                    </a:prstGeom>
                    <a:noFill/>
                    <a:ln>
                      <a:noFill/>
                    </a:ln>
                  </pic:spPr>
                </pic:pic>
              </a:graphicData>
            </a:graphic>
          </wp:inline>
        </w:drawing>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2.点击网上办事大厅：</w:t>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r>
        <w:rPr>
          <w:rFonts w:hint="eastAsia" w:ascii="黑体" w:hAnsi="黑体" w:eastAsia="黑体" w:cs="黑体"/>
          <w:b/>
          <w:bCs/>
          <w:sz w:val="21"/>
          <w:szCs w:val="21"/>
          <w:lang w:val="en-US" w:eastAsia="zh-CN"/>
        </w:rPr>
        <w:t>二、皖事通APP</w:t>
      </w:r>
      <w:r>
        <w:rPr>
          <w:rFonts w:hint="eastAsia" w:ascii="黑体" w:hAnsi="黑体" w:eastAsia="黑体" w:cs="黑体"/>
          <w:b/>
          <w:bCs/>
          <w:sz w:val="21"/>
          <w:szCs w:val="21"/>
        </w:rPr>
        <w:t>端报名流程如下：</w:t>
      </w:r>
    </w:p>
    <w:p>
      <w:pPr>
        <w:ind w:firstLine="422" w:firstLineChars="200"/>
        <w:jc w:val="left"/>
        <w:rPr>
          <w:rFonts w:hint="eastAsia" w:asciiTheme="minorEastAsia" w:hAnsiTheme="minorEastAsia" w:eastAsiaTheme="minorEastAsia" w:cstheme="minorEastAsia"/>
          <w:b/>
          <w:color w:val="FF0000"/>
          <w:sz w:val="21"/>
          <w:szCs w:val="21"/>
        </w:rPr>
      </w:pPr>
      <w:r>
        <w:rPr>
          <w:rFonts w:hint="eastAsia" w:asciiTheme="minorEastAsia" w:hAnsiTheme="minorEastAsia" w:eastAsiaTheme="minorEastAsia" w:cstheme="minorEastAsia"/>
          <w:b/>
          <w:color w:val="FF0000"/>
          <w:sz w:val="21"/>
          <w:szCs w:val="21"/>
        </w:rPr>
        <w:t>第一步：注册、登录账号。</w:t>
      </w:r>
    </w:p>
    <w:p>
      <w:pPr>
        <w:ind w:firstLine="420" w:firstLineChars="200"/>
        <w:jc w:val="left"/>
        <w:rPr>
          <w:rFonts w:hint="eastAsia" w:asciiTheme="minorEastAsia" w:hAnsiTheme="minorEastAsia" w:eastAsiaTheme="minorEastAsia" w:cstheme="minorEastAsia"/>
          <w:b/>
          <w:color w:val="FF0000"/>
          <w:sz w:val="21"/>
          <w:szCs w:val="21"/>
        </w:rPr>
      </w:pPr>
      <w:r>
        <w:rPr>
          <w:rFonts w:hint="eastAsia" w:asciiTheme="minorEastAsia" w:hAnsiTheme="minorEastAsia" w:cstheme="minorEastAsia"/>
          <w:sz w:val="21"/>
          <w:szCs w:val="21"/>
          <w:lang w:val="en-US" w:eastAsia="zh-CN"/>
        </w:rPr>
        <w:t>打开皖事通APP</w:t>
      </w:r>
      <w:r>
        <w:rPr>
          <w:rFonts w:hint="eastAsia" w:asciiTheme="minorEastAsia" w:hAnsiTheme="minorEastAsia" w:eastAsiaTheme="minorEastAsia" w:cstheme="minorEastAsia"/>
          <w:sz w:val="21"/>
          <w:szCs w:val="21"/>
        </w:rPr>
        <w:t>，点击“注册”，注册个人账号。已注册个人账号的直接登录</w:t>
      </w:r>
      <w:r>
        <w:rPr>
          <w:rFonts w:hint="eastAsia" w:asciiTheme="minorEastAsia" w:hAnsiTheme="minorEastAsia" w:cstheme="minorEastAsia"/>
          <w:sz w:val="21"/>
          <w:szCs w:val="21"/>
          <w:lang w:eastAsia="zh-CN"/>
        </w:rPr>
        <w:t>，</w:t>
      </w:r>
      <w:r>
        <w:rPr>
          <w:rFonts w:hint="eastAsia" w:asciiTheme="minorEastAsia" w:hAnsiTheme="minorEastAsia" w:cstheme="minorEastAsia"/>
          <w:sz w:val="21"/>
          <w:szCs w:val="21"/>
          <w:lang w:val="en-US" w:eastAsia="zh-CN"/>
        </w:rPr>
        <w:t>然后点击左上角的地理位置下拉选择框，选择“铜陵市”</w:t>
      </w:r>
      <w:r>
        <w:rPr>
          <w:rFonts w:hint="eastAsia" w:asciiTheme="minorEastAsia" w:hAnsiTheme="minorEastAsia" w:eastAsiaTheme="minorEastAsia" w:cstheme="minorEastAsia"/>
          <w:sz w:val="21"/>
          <w:szCs w:val="21"/>
        </w:rPr>
        <w:t>。</w:t>
      </w:r>
    </w:p>
    <w:p>
      <w:pPr>
        <w:ind w:firstLine="422" w:firstLineChars="200"/>
        <w:jc w:val="left"/>
        <w:rPr>
          <w:rFonts w:hint="eastAsia" w:asciiTheme="minorEastAsia" w:hAnsiTheme="minorEastAsia" w:eastAsiaTheme="minorEastAsia" w:cstheme="minorEastAsia"/>
          <w:b/>
          <w:color w:val="FF0000"/>
          <w:sz w:val="21"/>
          <w:szCs w:val="21"/>
        </w:rPr>
      </w:pPr>
    </w:p>
    <w:p>
      <w:pPr>
        <w:ind w:firstLine="422" w:firstLineChars="200"/>
        <w:jc w:val="left"/>
        <w:rPr>
          <w:rFonts w:hint="default" w:asciiTheme="minorEastAsia" w:hAnsiTheme="minorEastAsia" w:eastAsiaTheme="minorEastAsia" w:cstheme="minorEastAsia"/>
          <w:b/>
          <w:color w:val="FF0000"/>
          <w:sz w:val="21"/>
          <w:szCs w:val="21"/>
          <w:lang w:val="en-US" w:eastAsia="zh-CN"/>
        </w:rPr>
      </w:pPr>
      <w:r>
        <w:rPr>
          <w:rFonts w:hint="eastAsia" w:asciiTheme="minorEastAsia" w:hAnsiTheme="minorEastAsia" w:eastAsiaTheme="minorEastAsia" w:cstheme="minorEastAsia"/>
          <w:b/>
          <w:color w:val="FF0000"/>
          <w:sz w:val="21"/>
          <w:szCs w:val="21"/>
        </w:rPr>
        <w:t>第</w:t>
      </w:r>
      <w:r>
        <w:rPr>
          <w:rFonts w:hint="eastAsia" w:asciiTheme="minorEastAsia" w:hAnsiTheme="minorEastAsia" w:cstheme="minorEastAsia"/>
          <w:b/>
          <w:color w:val="FF0000"/>
          <w:sz w:val="21"/>
          <w:szCs w:val="21"/>
          <w:lang w:val="en-US" w:eastAsia="zh-CN"/>
        </w:rPr>
        <w:t>二</w:t>
      </w:r>
      <w:r>
        <w:rPr>
          <w:rFonts w:hint="eastAsia" w:asciiTheme="minorEastAsia" w:hAnsiTheme="minorEastAsia" w:eastAsiaTheme="minorEastAsia" w:cstheme="minorEastAsia"/>
          <w:b/>
          <w:color w:val="FF0000"/>
          <w:sz w:val="21"/>
          <w:szCs w:val="21"/>
        </w:rPr>
        <w:t>步：</w:t>
      </w:r>
      <w:r>
        <w:rPr>
          <w:rFonts w:hint="eastAsia" w:asciiTheme="minorEastAsia" w:hAnsiTheme="minorEastAsia" w:cstheme="minorEastAsia"/>
          <w:b/>
          <w:color w:val="FF0000"/>
          <w:sz w:val="21"/>
          <w:szCs w:val="21"/>
          <w:lang w:val="en-US" w:eastAsia="zh-CN"/>
        </w:rPr>
        <w:t>搜索办理事项</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cstheme="minorEastAsia"/>
          <w:b w:val="0"/>
          <w:bCs/>
          <w:color w:val="auto"/>
          <w:sz w:val="21"/>
          <w:szCs w:val="21"/>
          <w:lang w:val="en-US" w:eastAsia="zh-CN"/>
        </w:rPr>
        <w:t>点击“长三角政务地图”，在搜索框中输入“普通话水平测试考务服务”</w:t>
      </w:r>
      <w:r>
        <w:rPr>
          <w:rFonts w:hint="eastAsia" w:asciiTheme="minorEastAsia" w:hAnsiTheme="minorEastAsia" w:eastAsiaTheme="minorEastAsia" w:cstheme="minorEastAsia"/>
          <w:b w:val="0"/>
          <w:bCs/>
          <w:color w:val="auto"/>
          <w:sz w:val="21"/>
          <w:szCs w:val="21"/>
        </w:rPr>
        <w:t>。</w:t>
      </w:r>
    </w:p>
    <w:p>
      <w:pPr>
        <w:ind w:left="420" w:leftChars="200"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drawing>
          <wp:inline distT="0" distB="0" distL="114300" distR="114300">
            <wp:extent cx="4083685" cy="8848725"/>
            <wp:effectExtent l="0" t="0" r="12065" b="952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4"/>
                    <a:stretch>
                      <a:fillRect/>
                    </a:stretch>
                  </pic:blipFill>
                  <pic:spPr>
                    <a:xfrm>
                      <a:off x="0" y="0"/>
                      <a:ext cx="4083685" cy="8848725"/>
                    </a:xfrm>
                    <a:prstGeom prst="rect">
                      <a:avLst/>
                    </a:prstGeom>
                  </pic:spPr>
                </pic:pic>
              </a:graphicData>
            </a:graphic>
          </wp:inline>
        </w:drawing>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3.搜索“普通话水平测试考务服务”，点击“</w:t>
      </w:r>
      <w:r>
        <w:rPr>
          <w:rFonts w:hint="eastAsia" w:asciiTheme="minorEastAsia" w:hAnsiTheme="minorEastAsia" w:cstheme="minorEastAsia"/>
          <w:sz w:val="21"/>
          <w:szCs w:val="21"/>
          <w:lang w:eastAsia="zh-CN"/>
        </w:rPr>
        <w:t>网上办</w:t>
      </w:r>
      <w:r>
        <w:rPr>
          <w:rFonts w:hint="eastAsia" w:asciiTheme="minorEastAsia" w:hAnsiTheme="minorEastAsia" w:eastAsiaTheme="minorEastAsia" w:cstheme="minorEastAsia"/>
          <w:sz w:val="21"/>
          <w:szCs w:val="21"/>
        </w:rPr>
        <w:t>”</w:t>
      </w:r>
      <w:r>
        <w:rPr>
          <w:rFonts w:hint="eastAsia" w:asciiTheme="minorEastAsia" w:hAnsiTheme="minorEastAsia" w:cstheme="minorEastAsia"/>
          <w:sz w:val="21"/>
          <w:szCs w:val="21"/>
          <w:lang w:eastAsia="zh-CN"/>
        </w:rPr>
        <w:t>－－－点击“办理”</w:t>
      </w:r>
      <w:r>
        <w:rPr>
          <w:rFonts w:hint="eastAsia" w:asciiTheme="minorEastAsia" w:hAnsiTheme="minorEastAsia" w:eastAsiaTheme="minorEastAsia" w:cstheme="minorEastAsia"/>
          <w:sz w:val="21"/>
          <w:szCs w:val="21"/>
        </w:rPr>
        <w:t>即可申报。</w:t>
      </w:r>
    </w:p>
    <w:p>
      <w:pPr>
        <w:ind w:firstLine="630" w:firstLineChars="300"/>
        <w:rPr>
          <w:rFonts w:hint="eastAsia" w:asciiTheme="minorEastAsia" w:hAnsiTheme="minorEastAsia" w:eastAsiaTheme="minorEastAsia" w:cstheme="minorEastAsia"/>
          <w:sz w:val="21"/>
          <w:szCs w:val="21"/>
        </w:rPr>
      </w:pPr>
      <w:r>
        <w:rPr>
          <w:rFonts w:hint="eastAsia" w:ascii="方正黑体_GBK" w:hAnsi="方正黑体_GBK" w:eastAsia="方正黑体_GBK" w:cs="方正黑体_GBK"/>
          <w:bCs/>
          <w:color w:val="000000"/>
          <w:kern w:val="0"/>
          <w:szCs w:val="21"/>
          <w:lang w:eastAsia="zh-CN"/>
        </w:rPr>
        <w:drawing>
          <wp:anchor distT="0" distB="0" distL="114300" distR="114300" simplePos="0" relativeHeight="251659264" behindDoc="0" locked="0" layoutInCell="1" allowOverlap="1">
            <wp:simplePos x="0" y="0"/>
            <wp:positionH relativeFrom="column">
              <wp:posOffset>702945</wp:posOffset>
            </wp:positionH>
            <wp:positionV relativeFrom="paragraph">
              <wp:posOffset>75565</wp:posOffset>
            </wp:positionV>
            <wp:extent cx="3738245" cy="8103235"/>
            <wp:effectExtent l="0" t="0" r="14605" b="1206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15"/>
                    <a:stretch>
                      <a:fillRect/>
                    </a:stretch>
                  </pic:blipFill>
                  <pic:spPr>
                    <a:xfrm>
                      <a:off x="0" y="0"/>
                      <a:ext cx="3738245" cy="8103235"/>
                    </a:xfrm>
                    <a:prstGeom prst="rect">
                      <a:avLst/>
                    </a:prstGeom>
                  </pic:spPr>
                </pic:pic>
              </a:graphicData>
            </a:graphic>
          </wp:anchor>
        </w:drawing>
      </w:r>
    </w:p>
    <w:p>
      <w:pPr>
        <w:widowControl/>
        <w:jc w:val="both"/>
        <w:rPr>
          <w:rFonts w:hint="eastAsia" w:ascii="方正黑体_GBK" w:hAnsi="方正黑体_GBK" w:eastAsia="方正黑体_GBK" w:cs="方正黑体_GBK"/>
          <w:bCs/>
          <w:color w:val="000000"/>
          <w:kern w:val="0"/>
          <w:szCs w:val="21"/>
        </w:rPr>
      </w:pPr>
    </w:p>
    <w:p>
      <w:pPr>
        <w:widowControl/>
        <w:jc w:val="both"/>
        <w:rPr>
          <w:rFonts w:hint="eastAsia" w:ascii="方正黑体_GBK" w:hAnsi="方正黑体_GBK" w:eastAsia="方正黑体_GBK" w:cs="方正黑体_GBK"/>
          <w:bCs/>
          <w:color w:val="000000"/>
          <w:kern w:val="0"/>
          <w:szCs w:val="21"/>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r>
        <w:rPr>
          <w:rFonts w:hint="eastAsia" w:ascii="方正黑体_GBK" w:hAnsi="方正黑体_GBK" w:eastAsia="方正黑体_GBK" w:cs="方正黑体_GBK"/>
          <w:bCs/>
          <w:color w:val="000000"/>
          <w:kern w:val="0"/>
          <w:szCs w:val="21"/>
          <w:lang w:eastAsia="zh-CN"/>
        </w:rPr>
        <w:drawing>
          <wp:anchor distT="0" distB="0" distL="114300" distR="114300" simplePos="0" relativeHeight="251660288" behindDoc="0" locked="0" layoutInCell="1" allowOverlap="1">
            <wp:simplePos x="0" y="0"/>
            <wp:positionH relativeFrom="column">
              <wp:posOffset>559435</wp:posOffset>
            </wp:positionH>
            <wp:positionV relativeFrom="paragraph">
              <wp:posOffset>71120</wp:posOffset>
            </wp:positionV>
            <wp:extent cx="4083685" cy="8848725"/>
            <wp:effectExtent l="0" t="0" r="12065" b="9525"/>
            <wp:wrapNone/>
            <wp:docPr id="3" name="图片 3" descr="111111111112222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11111111122222222222"/>
                    <pic:cNvPicPr>
                      <a:picLocks noChangeAspect="1"/>
                    </pic:cNvPicPr>
                  </pic:nvPicPr>
                  <pic:blipFill>
                    <a:blip r:embed="rId16"/>
                    <a:stretch>
                      <a:fillRect/>
                    </a:stretch>
                  </pic:blipFill>
                  <pic:spPr>
                    <a:xfrm>
                      <a:off x="0" y="0"/>
                      <a:ext cx="4083685" cy="8848725"/>
                    </a:xfrm>
                    <a:prstGeom prst="rect">
                      <a:avLst/>
                    </a:prstGeom>
                  </pic:spPr>
                </pic:pic>
              </a:graphicData>
            </a:graphic>
          </wp:anchor>
        </w:drawing>
      </w: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r>
        <w:rPr>
          <w:rFonts w:hint="eastAsia" w:ascii="方正黑体_GBK" w:hAnsi="方正黑体_GBK" w:eastAsia="方正黑体_GBK" w:cs="方正黑体_GBK"/>
          <w:bCs/>
          <w:color w:val="000000"/>
          <w:kern w:val="0"/>
          <w:szCs w:val="21"/>
          <w:lang w:eastAsia="zh-CN"/>
        </w:rPr>
        <w:drawing>
          <wp:anchor distT="0" distB="0" distL="114300" distR="114300" simplePos="0" relativeHeight="251661312" behindDoc="0" locked="0" layoutInCell="1" allowOverlap="1">
            <wp:simplePos x="0" y="0"/>
            <wp:positionH relativeFrom="column">
              <wp:posOffset>614680</wp:posOffset>
            </wp:positionH>
            <wp:positionV relativeFrom="paragraph">
              <wp:posOffset>7620</wp:posOffset>
            </wp:positionV>
            <wp:extent cx="4083685" cy="8848725"/>
            <wp:effectExtent l="0" t="0" r="12065" b="9525"/>
            <wp:wrapNone/>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17"/>
                    <a:stretch>
                      <a:fillRect/>
                    </a:stretch>
                  </pic:blipFill>
                  <pic:spPr>
                    <a:xfrm>
                      <a:off x="0" y="0"/>
                      <a:ext cx="4083685" cy="8848725"/>
                    </a:xfrm>
                    <a:prstGeom prst="rect">
                      <a:avLst/>
                    </a:prstGeom>
                  </pic:spPr>
                </pic:pic>
              </a:graphicData>
            </a:graphic>
          </wp:anchor>
        </w:drawing>
      </w: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widowControl/>
        <w:jc w:val="both"/>
        <w:rPr>
          <w:rFonts w:hint="eastAsia" w:ascii="方正黑体_GBK" w:hAnsi="方正黑体_GBK" w:eastAsia="方正黑体_GBK" w:cs="方正黑体_GBK"/>
          <w:bCs/>
          <w:color w:val="000000"/>
          <w:kern w:val="0"/>
          <w:szCs w:val="21"/>
          <w:lang w:eastAsia="zh-CN"/>
        </w:rPr>
      </w:pPr>
    </w:p>
    <w:p>
      <w:pPr>
        <w:keepNext w:val="0"/>
        <w:keepLines w:val="0"/>
        <w:pageBreakBefore w:val="0"/>
        <w:widowControl/>
        <w:kinsoku/>
        <w:wordWrap/>
        <w:overflowPunct/>
        <w:topLinePunct w:val="0"/>
        <w:autoSpaceDE/>
        <w:autoSpaceDN/>
        <w:bidi w:val="0"/>
        <w:adjustRightInd/>
        <w:snapToGrid/>
        <w:spacing w:line="320" w:lineRule="exact"/>
        <w:jc w:val="both"/>
        <w:textAlignment w:val="auto"/>
        <w:rPr>
          <w:rFonts w:hint="eastAsia" w:ascii="微软雅黑" w:hAnsi="微软雅黑" w:eastAsia="微软雅黑" w:cs="微软雅黑"/>
          <w:bCs/>
          <w:color w:val="000000"/>
          <w:kern w:val="0"/>
          <w:szCs w:val="21"/>
          <w:lang w:eastAsia="zh-CN"/>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eastAsia" w:ascii="微软雅黑" w:hAnsi="微软雅黑" w:eastAsia="微软雅黑" w:cs="微软雅黑"/>
        <w:color w:val="FF0000"/>
        <w:sz w:val="22"/>
        <w:szCs w:val="24"/>
        <w:lang w:val="en-US"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VhNWZjYmNkNTk2MDYyNDg2YTc1M2YyYjA4NDRiMWEifQ=="/>
  </w:docVars>
  <w:rsids>
    <w:rsidRoot w:val="00796C99"/>
    <w:rsid w:val="00024E81"/>
    <w:rsid w:val="00094A90"/>
    <w:rsid w:val="001E5683"/>
    <w:rsid w:val="00385155"/>
    <w:rsid w:val="00432C52"/>
    <w:rsid w:val="004A3F81"/>
    <w:rsid w:val="005772CA"/>
    <w:rsid w:val="0078385D"/>
    <w:rsid w:val="00796C99"/>
    <w:rsid w:val="00840A89"/>
    <w:rsid w:val="0096228F"/>
    <w:rsid w:val="00B04BF4"/>
    <w:rsid w:val="00B24F2A"/>
    <w:rsid w:val="00CC208C"/>
    <w:rsid w:val="00D01F9B"/>
    <w:rsid w:val="00D967A2"/>
    <w:rsid w:val="00DC26D4"/>
    <w:rsid w:val="00DF76B9"/>
    <w:rsid w:val="00E03BB8"/>
    <w:rsid w:val="00F84A8C"/>
    <w:rsid w:val="0157511B"/>
    <w:rsid w:val="015F583F"/>
    <w:rsid w:val="018409EE"/>
    <w:rsid w:val="0213766F"/>
    <w:rsid w:val="02D96F70"/>
    <w:rsid w:val="02E94D62"/>
    <w:rsid w:val="031735D2"/>
    <w:rsid w:val="03181E95"/>
    <w:rsid w:val="03646A4C"/>
    <w:rsid w:val="039F6518"/>
    <w:rsid w:val="03EA43FF"/>
    <w:rsid w:val="04FF358F"/>
    <w:rsid w:val="05F928D3"/>
    <w:rsid w:val="068B4583"/>
    <w:rsid w:val="07014CA0"/>
    <w:rsid w:val="070B49A1"/>
    <w:rsid w:val="07266C48"/>
    <w:rsid w:val="07BE1B2A"/>
    <w:rsid w:val="08140F32"/>
    <w:rsid w:val="0919031B"/>
    <w:rsid w:val="098E0FC0"/>
    <w:rsid w:val="0A9B3E36"/>
    <w:rsid w:val="0B2F47A5"/>
    <w:rsid w:val="0B903ADE"/>
    <w:rsid w:val="0C097939"/>
    <w:rsid w:val="0C462030"/>
    <w:rsid w:val="0D340580"/>
    <w:rsid w:val="10371839"/>
    <w:rsid w:val="14CD7B51"/>
    <w:rsid w:val="15EE27DA"/>
    <w:rsid w:val="165F7389"/>
    <w:rsid w:val="16D13136"/>
    <w:rsid w:val="1752433D"/>
    <w:rsid w:val="189A7119"/>
    <w:rsid w:val="190F698A"/>
    <w:rsid w:val="1A2A15A2"/>
    <w:rsid w:val="1A310B82"/>
    <w:rsid w:val="1B4A18C9"/>
    <w:rsid w:val="1CBF7956"/>
    <w:rsid w:val="1DF3687A"/>
    <w:rsid w:val="1EC637BF"/>
    <w:rsid w:val="200153D4"/>
    <w:rsid w:val="20711847"/>
    <w:rsid w:val="21737909"/>
    <w:rsid w:val="221D110E"/>
    <w:rsid w:val="23654B82"/>
    <w:rsid w:val="2652084F"/>
    <w:rsid w:val="28D66616"/>
    <w:rsid w:val="29997B90"/>
    <w:rsid w:val="2A32714A"/>
    <w:rsid w:val="2D4F5EDA"/>
    <w:rsid w:val="2D5F1E51"/>
    <w:rsid w:val="2DD026C7"/>
    <w:rsid w:val="30CB67AD"/>
    <w:rsid w:val="31007C69"/>
    <w:rsid w:val="315471D8"/>
    <w:rsid w:val="322C102E"/>
    <w:rsid w:val="32490C40"/>
    <w:rsid w:val="34715021"/>
    <w:rsid w:val="347A3A4C"/>
    <w:rsid w:val="35043C4C"/>
    <w:rsid w:val="35533053"/>
    <w:rsid w:val="35D64C8E"/>
    <w:rsid w:val="365865EF"/>
    <w:rsid w:val="36A27CE5"/>
    <w:rsid w:val="374A4049"/>
    <w:rsid w:val="38EA64FB"/>
    <w:rsid w:val="3ADE7D48"/>
    <w:rsid w:val="3AFA02E6"/>
    <w:rsid w:val="3B0A169F"/>
    <w:rsid w:val="3C5E0F0B"/>
    <w:rsid w:val="3E9C6196"/>
    <w:rsid w:val="3F73583D"/>
    <w:rsid w:val="3F7D507B"/>
    <w:rsid w:val="403748CC"/>
    <w:rsid w:val="40C72029"/>
    <w:rsid w:val="41014A74"/>
    <w:rsid w:val="412D2B6A"/>
    <w:rsid w:val="43566F90"/>
    <w:rsid w:val="437F0190"/>
    <w:rsid w:val="440E6B12"/>
    <w:rsid w:val="459223D8"/>
    <w:rsid w:val="45BB63C1"/>
    <w:rsid w:val="471820B4"/>
    <w:rsid w:val="479505EF"/>
    <w:rsid w:val="47BE4B3C"/>
    <w:rsid w:val="480C35A0"/>
    <w:rsid w:val="483A4518"/>
    <w:rsid w:val="487E43DF"/>
    <w:rsid w:val="48A46E3E"/>
    <w:rsid w:val="49D63123"/>
    <w:rsid w:val="4D973DA0"/>
    <w:rsid w:val="4DCB19A8"/>
    <w:rsid w:val="4E7100DC"/>
    <w:rsid w:val="4F1B712F"/>
    <w:rsid w:val="500F1718"/>
    <w:rsid w:val="52C31B98"/>
    <w:rsid w:val="538C54A6"/>
    <w:rsid w:val="53BA63A4"/>
    <w:rsid w:val="55B009F4"/>
    <w:rsid w:val="55F14746"/>
    <w:rsid w:val="55F40938"/>
    <w:rsid w:val="57550CB4"/>
    <w:rsid w:val="5755438D"/>
    <w:rsid w:val="58647A86"/>
    <w:rsid w:val="58F14398"/>
    <w:rsid w:val="593B4FB4"/>
    <w:rsid w:val="59715568"/>
    <w:rsid w:val="5A6B4FE3"/>
    <w:rsid w:val="5C942712"/>
    <w:rsid w:val="5D1D4C71"/>
    <w:rsid w:val="5D971E9D"/>
    <w:rsid w:val="5DC0322D"/>
    <w:rsid w:val="5F9051A6"/>
    <w:rsid w:val="5FBB7FEE"/>
    <w:rsid w:val="6070184B"/>
    <w:rsid w:val="6221239C"/>
    <w:rsid w:val="622B08DD"/>
    <w:rsid w:val="62520CA6"/>
    <w:rsid w:val="62B22E1B"/>
    <w:rsid w:val="63BA130F"/>
    <w:rsid w:val="661C1DE4"/>
    <w:rsid w:val="675D719C"/>
    <w:rsid w:val="678464B3"/>
    <w:rsid w:val="68351422"/>
    <w:rsid w:val="684748CC"/>
    <w:rsid w:val="68540658"/>
    <w:rsid w:val="68F949C9"/>
    <w:rsid w:val="6A5B6D12"/>
    <w:rsid w:val="6B66171E"/>
    <w:rsid w:val="6BB76863"/>
    <w:rsid w:val="6BBB429E"/>
    <w:rsid w:val="6BD12BF8"/>
    <w:rsid w:val="6CF010CD"/>
    <w:rsid w:val="6D45389E"/>
    <w:rsid w:val="6D6B0CCF"/>
    <w:rsid w:val="6D906E14"/>
    <w:rsid w:val="6D9578A5"/>
    <w:rsid w:val="6DFE1DC0"/>
    <w:rsid w:val="704B6C83"/>
    <w:rsid w:val="70AA426A"/>
    <w:rsid w:val="70AF7138"/>
    <w:rsid w:val="715A1E7D"/>
    <w:rsid w:val="72206F55"/>
    <w:rsid w:val="72561D7B"/>
    <w:rsid w:val="73DA2E55"/>
    <w:rsid w:val="742C4FC2"/>
    <w:rsid w:val="74CC526A"/>
    <w:rsid w:val="76487F5B"/>
    <w:rsid w:val="76E61C4D"/>
    <w:rsid w:val="77C1709F"/>
    <w:rsid w:val="78197C98"/>
    <w:rsid w:val="782F4F2E"/>
    <w:rsid w:val="79962BBD"/>
    <w:rsid w:val="7A58479E"/>
    <w:rsid w:val="7A69004B"/>
    <w:rsid w:val="7B8C08E9"/>
    <w:rsid w:val="7BF5230B"/>
    <w:rsid w:val="7C3E1448"/>
    <w:rsid w:val="7CAD58D3"/>
    <w:rsid w:val="7D0A4866"/>
    <w:rsid w:val="7E7434D8"/>
    <w:rsid w:val="7EC42148"/>
    <w:rsid w:val="7F0F7E27"/>
    <w:rsid w:val="7F64078D"/>
    <w:rsid w:val="7FEE60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styleId="9">
    <w:name w:val="Hyperlink"/>
    <w:basedOn w:val="7"/>
    <w:semiHidden/>
    <w:unhideWhenUsed/>
    <w:qFormat/>
    <w:uiPriority w:val="99"/>
    <w:rPr>
      <w:color w:val="0000FF"/>
      <w:u w:val="single"/>
    </w:rPr>
  </w:style>
  <w:style w:type="character" w:customStyle="1" w:styleId="10">
    <w:name w:val="页眉 字符"/>
    <w:basedOn w:val="7"/>
    <w:link w:val="4"/>
    <w:qFormat/>
    <w:uiPriority w:val="99"/>
    <w:rPr>
      <w:rFonts w:asciiTheme="minorHAnsi" w:hAnsiTheme="minorHAnsi" w:eastAsiaTheme="minorEastAsia" w:cstheme="minorBidi"/>
      <w:kern w:val="2"/>
      <w:sz w:val="18"/>
      <w:szCs w:val="18"/>
    </w:rPr>
  </w:style>
  <w:style w:type="character" w:customStyle="1" w:styleId="11">
    <w:name w:val="页脚 字符"/>
    <w:basedOn w:val="7"/>
    <w:link w:val="3"/>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3780</Words>
  <Characters>4145</Characters>
  <Lines>12</Lines>
  <Paragraphs>3</Paragraphs>
  <TotalTime>1</TotalTime>
  <ScaleCrop>false</ScaleCrop>
  <LinksUpToDate>false</LinksUpToDate>
  <CharactersWithSpaces>4152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2021-03-04T06:36:00Z</dcterms:created>
  <dc:creator>Administrator</dc:creator>
  <cp:lastModifiedBy>徐小波</cp:lastModifiedBy>
  <dcterms:modified xsi:type="dcterms:W3CDTF">2022-11-18T09:29:48Z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3AE0E81A8A114211B375B16B3E90C6E7</vt:lpwstr>
  </property>
</Properties>
</file>