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4" w:name="_GoBack"/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关于告知承诺制四川省有关学历（学位）及身份信息</w:t>
      </w:r>
    </w:p>
    <w:p>
      <w:pPr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认证事项的说明</w:t>
      </w:r>
      <w:bookmarkEnd w:id="4"/>
    </w:p>
    <w:p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考生登录全国专业技术人员资格考试报名服务平台（网址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"http://zg.cpta.com.cn/examfront"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zg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cpta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com</w:t>
      </w:r>
      <w:r>
        <w:rPr>
          <w:rStyle w:val="5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cn/examf</w:t>
      </w:r>
      <w:bookmarkStart w:id="0" w:name="_Hlt101166158"/>
      <w:bookmarkStart w:id="1" w:name="_Hlt101166159"/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r</w:t>
      </w:r>
      <w:bookmarkEnd w:id="0"/>
      <w:bookmarkEnd w:id="1"/>
      <w:r>
        <w:rPr>
          <w:rStyle w:val="5"/>
          <w:rFonts w:eastAsia="仿宋_GB2312"/>
          <w:kern w:val="0"/>
          <w:sz w:val="32"/>
          <w:szCs w:val="32"/>
          <w:shd w:val="clear" w:color="auto" w:fill="FFFFFF"/>
        </w:rPr>
        <w:t>ont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），进行学历（学位）及身份信息在线核查，完成后系统显示核查结果。2002年至今大专以上（含大专）的学历信息、2008年9月至今的学位信息，原则上均须通过系统在线自动核查，未通过核查的需上传学历证书以及教育部学历证书电子注册备案表（学信网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www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chsi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</w:t>
      </w:r>
      <w:bookmarkStart w:id="2" w:name="_Hlt101166144"/>
      <w:bookmarkStart w:id="3" w:name="_Hlt101166145"/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m</w:t>
      </w:r>
      <w:r>
        <w:rPr>
          <w:rStyle w:val="6"/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6"/>
          <w:rFonts w:eastAsia="仿宋_GB2312"/>
          <w:kern w:val="0"/>
          <w:sz w:val="32"/>
          <w:szCs w:val="32"/>
          <w:shd w:val="clear" w:color="auto" w:fill="FFFFFF"/>
        </w:rPr>
        <w:t>cn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查询打印）。学历（学位）信息最多可填写5条，考生应如实准确填写学历、学位信息，保存后无法删除。若学历（学位）信息有误，可在“注册维护”→“学位修改”处进行学历（学位）维护。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对于其他在线核查“未通过”或“需人工核查”的情况，考生须进一步进行相关信息复核。学历（学位）及身份信息复核须按下列说明上传相关电子材料，用于确认本人在线填写的个人信息。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其他无法在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eastAsia="仿宋_GB2312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文件大小在100KB</w:t>
      </w:r>
      <w:r>
        <w:rPr>
          <w:rFonts w:hint="eastAsia" w:eastAsia="仿宋_GB2312"/>
          <w:color w:val="000000"/>
          <w:kern w:val="0"/>
          <w:sz w:val="32"/>
          <w:szCs w:val="32"/>
        </w:rPr>
        <w:t>—</w:t>
      </w:r>
      <w:r>
        <w:rPr>
          <w:rFonts w:eastAsia="仿宋_GB2312"/>
          <w:color w:val="000000"/>
          <w:kern w:val="0"/>
          <w:sz w:val="32"/>
          <w:szCs w:val="32"/>
        </w:rPr>
        <w:t>300KB之间。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>
      <w:pPr>
        <w:shd w:val="clear" w:color="auto" w:fill="FFFFFF"/>
        <w:spacing w:line="580" w:lineRule="exact"/>
        <w:ind w:firstLine="640" w:firstLineChars="20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28063ECD"/>
    <w:rsid w:val="280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FollowedHyperlink"/>
    <w:unhideWhenUsed/>
    <w:uiPriority w:val="99"/>
    <w:rPr>
      <w:color w:val="800080"/>
      <w:u w:val="single"/>
    </w:rPr>
  </w:style>
  <w:style w:type="character" w:styleId="6">
    <w:name w:val="Hyperlink"/>
    <w:uiPriority w:val="99"/>
    <w:rPr>
      <w:rFonts w:ascii="Times New Roman" w:hAnsi="Times New Roman" w:eastAsia="宋体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2023-04-04T06:49:00Z</dcterms:created>
  <dc:creator>dell</dc:creator>
  <cp:lastModifiedBy>dell</cp:lastModifiedBy>
  <dcterms:modified xsi:type="dcterms:W3CDTF">2023-04-04T06:49:40Z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C6A904B5776A4ED096A328DB1E4E892D_11</vt:lpwstr>
  </property>
</Properties>
</file>