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195" w:lineRule="atLeast"/>
        <w:ind w:left="0" w:right="0"/>
        <w:rPr>
          <w:sz w:val="19"/>
          <w:szCs w:val="19"/>
        </w:rPr>
      </w:pPr>
      <w:r>
        <w:rPr>
          <w:rStyle w:val="5"/>
          <w:rFonts w:ascii="仿宋" w:eastAsia="仿宋" w:cs="仿宋"/>
          <w:sz w:val="28"/>
          <w:szCs w:val="28"/>
          <w:bdr w:val="none" w:color="auto" w:sz="0" w:space="0"/>
        </w:rPr>
        <w:t>附件</w:t>
      </w:r>
      <w:r>
        <w:rPr>
          <w:rStyle w:val="5"/>
          <w:rFonts w:hint="eastAsia" w:ascii="仿宋" w:eastAsia="仿宋" w:cs="仿宋"/>
          <w:sz w:val="28"/>
          <w:szCs w:val="28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195" w:lineRule="atLeast"/>
        <w:ind w:left="0" w:right="0"/>
        <w:jc w:val="center"/>
        <w:rPr>
          <w:sz w:val="19"/>
          <w:szCs w:val="19"/>
        </w:rPr>
      </w:pPr>
      <w:bookmarkStart w:id="0" w:name="_GoBack"/>
      <w:r>
        <w:rPr>
          <w:rStyle w:val="5"/>
          <w:rFonts w:hint="eastAsia" w:ascii="仿宋" w:hAnsi="仿宋" w:eastAsia="仿宋" w:cs="仿宋"/>
          <w:sz w:val="32"/>
          <w:szCs w:val="32"/>
          <w:bdr w:val="none" w:color="auto" w:sz="0" w:space="0"/>
        </w:rPr>
        <w:t>面试考生须知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三、考生要携带必要的文具（如签字笔等）进入候考室，禁止携带具有发送或者接收信息功能的设备（如手机等）进入“抽题室”、“备课室”、“面试室”，如有违反，将按照作弊处理。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18" w:lineRule="atLeast"/>
        <w:ind w:left="0" w:right="0" w:firstLine="475"/>
        <w:rPr>
          <w:sz w:val="19"/>
          <w:szCs w:val="19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；如情节严重，触犯刑法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F23BE"/>
    <w:rsid w:val="33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2021-12-03T02:26:00Z</dcterms:created>
  <dc:creator>Edmund</dc:creator>
  <cp:lastModifiedBy>Edmund</cp:lastModifiedBy>
  <dcterms:modified xsi:type="dcterms:W3CDTF">2021-12-03T02:26:40Z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F1A58A2BDCD34BE9B4C62A43F0E89FAF</vt:lpwstr>
  </property>
</Properties>
</file>