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附件2</w:t>
      </w:r>
    </w:p>
    <w:p>
      <w:pPr>
        <w:rPr>
          <w:rFonts w:hint="eastAsia"/>
          <w:sz w:val="22"/>
          <w:szCs w:val="28"/>
        </w:rPr>
      </w:pPr>
    </w:p>
    <w:p>
      <w:pPr>
        <w:jc w:val="center"/>
        <w:rPr>
          <w:rFonts w:hint="eastAsia"/>
          <w:b/>
          <w:bCs/>
          <w:sz w:val="22"/>
          <w:szCs w:val="28"/>
        </w:rPr>
      </w:pPr>
      <w:bookmarkStart w:id="0" w:name="_GoBack"/>
      <w:bookmarkEnd w:id="0"/>
      <w:r>
        <w:rPr>
          <w:rFonts w:hint="eastAsia"/>
          <w:b/>
          <w:bCs/>
          <w:sz w:val="22"/>
          <w:szCs w:val="28"/>
        </w:rPr>
        <w:t>中小学教师资格考试（面试）小学信息技术</w:t>
      </w:r>
    </w:p>
    <w:p>
      <w:pPr>
        <w:jc w:val="center"/>
        <w:rPr>
          <w:rFonts w:hint="eastAsia"/>
          <w:b/>
          <w:bCs/>
          <w:sz w:val="22"/>
          <w:szCs w:val="28"/>
        </w:rPr>
      </w:pPr>
    </w:p>
    <w:p>
      <w:pPr>
        <w:jc w:val="center"/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等10个学科的面试要求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根据教育部规定，小学信息技术、小学心理健康教育；心理健康教育（初级中学）、心理健康教育（高级中学）、日语（初级中学）、日语（高级中学）、俄语（初级中学）、俄语（高级中学）；中职专业课、中职实习指导教师等面试试题由各省份自行命题，10个学科面试程序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一、考生自行确定试讲内容。考生根据本人拟申报的教师资格种类及任教学科准备3份不同的教案，教案应具有一节完整课堂内容，并以考试申报相应教师资格种类所对应的现行教材为参考。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二、试讲。面试考官从考生自备的3份教案中随机抽取1份进行试讲，试讲时间15分钟。考生面试前须向考官提供试讲教材相关章节及教案复印件（1式3份）。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三、答辩。考官围绕考生试讲内容进行提问，考生进行答辩，时间共5分钟。</w:t>
      </w:r>
    </w:p>
    <w:p>
      <w:pPr>
        <w:rPr>
          <w:rFonts w:hint="eastAsia"/>
        </w:rPr>
      </w:pPr>
    </w:p>
    <w:p>
      <w:r>
        <w:rPr>
          <w:rFonts w:hint="eastAsia"/>
        </w:rPr>
        <w:t>请考生按照以上程序提前做好面试准备工作，并按照准考证上的时间和地点参加考试。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e741e989-8050-48c9-a560-94d5654310d2"/>
  </w:docVars>
  <w:rsids>
    <w:rsidRoot w:val="302C4FD3"/>
    <w:rsid w:val="302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2024-03-28T02:11:00Z</dcterms:created>
  <dc:creator>Edmund</dc:creator>
  <cp:lastModifiedBy>Edmund</cp:lastModifiedBy>
  <dcterms:modified xsi:type="dcterms:W3CDTF">2024-03-28T02:13:01Z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613AD9DAB1F547BE987452851B4A0AC1</vt:lpwstr>
  </property>
</Properties>
</file>